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A07A13">
        <w:trPr>
          <w:trHeight w:val="620"/>
        </w:trPr>
        <w:tc>
          <w:tcPr>
            <w:tcW w:w="14261" w:type="dxa"/>
            <w:gridSpan w:val="8"/>
          </w:tcPr>
          <w:p w14:paraId="4218A824" w14:textId="5961A6EA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676ED">
              <w:rPr>
                <w:rFonts w:cstheme="minorHAnsi"/>
                <w:sz w:val="20"/>
              </w:rPr>
              <w:t>CED Science Practices</w:t>
            </w:r>
            <w:r w:rsidR="00B30F61">
              <w:rPr>
                <w:rFonts w:cstheme="minorHAnsi"/>
                <w:sz w:val="20"/>
              </w:rPr>
              <w:t>/Myers Unit 0</w:t>
            </w:r>
          </w:p>
          <w:p w14:paraId="6ACDB0DB" w14:textId="77777777" w:rsidR="00070D56" w:rsidRPr="00A07A13" w:rsidRDefault="00070D56" w:rsidP="00CE6AA5">
            <w:pPr>
              <w:rPr>
                <w:rFonts w:cstheme="minorHAnsi"/>
                <w:b/>
                <w:sz w:val="6"/>
                <w:szCs w:val="6"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ED1FE1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2275514C" w14:textId="13C1C3CA" w:rsidR="007676ED" w:rsidRPr="007676ED" w:rsidRDefault="00C423AB" w:rsidP="0038575B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902897E" wp14:editId="1A61C81F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6ED">
              <w:rPr>
                <w:rFonts w:cstheme="minorHAnsi"/>
                <w:b/>
                <w:sz w:val="12"/>
              </w:rPr>
              <w:t xml:space="preserve">  </w:t>
            </w:r>
            <w:r w:rsidR="007676ED" w:rsidRPr="007676ED">
              <w:rPr>
                <w:rFonts w:cstheme="minorHAnsi"/>
                <w:b/>
                <w:sz w:val="16"/>
                <w:szCs w:val="28"/>
              </w:rPr>
              <w:t xml:space="preserve"> I am learning about</w:t>
            </w:r>
            <w:r w:rsidR="003125A0">
              <w:rPr>
                <w:rFonts w:cstheme="minorHAnsi"/>
                <w:b/>
                <w:sz w:val="16"/>
                <w:szCs w:val="28"/>
              </w:rPr>
              <w:t xml:space="preserve"> ethics in psychological research.</w:t>
            </w:r>
          </w:p>
          <w:p w14:paraId="47590B19" w14:textId="6A384471" w:rsidR="00B8594D" w:rsidRPr="003125A0" w:rsidRDefault="00AC564E" w:rsidP="0038575B">
            <w:pPr>
              <w:rPr>
                <w:rFonts w:cstheme="minorHAnsi"/>
                <w:b/>
                <w:sz w:val="16"/>
                <w:szCs w:val="28"/>
              </w:rPr>
            </w:pPr>
            <w:r>
              <w:pict w14:anchorId="10FA46EC">
                <v:shape id="Picture 4" o:spid="_x0000_i1026" type="#_x0000_t75" style="width:9pt;height:7.2pt;visibility:visible;mso-wrap-style:square">
                  <v:imagedata r:id="rId13" o:title=""/>
                </v:shape>
              </w:pict>
            </w:r>
            <w:r w:rsidR="007676ED">
              <w:t xml:space="preserve"> </w:t>
            </w:r>
            <w:r w:rsidR="007676ED"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 w:rsidR="007676ED">
              <w:rPr>
                <w:rFonts w:cstheme="minorHAnsi"/>
                <w:b/>
                <w:sz w:val="16"/>
                <w:szCs w:val="28"/>
              </w:rPr>
              <w:t xml:space="preserve">can explain </w:t>
            </w:r>
            <w:r w:rsidR="003125A0">
              <w:rPr>
                <w:rFonts w:cstheme="minorHAnsi"/>
                <w:b/>
                <w:sz w:val="16"/>
                <w:szCs w:val="28"/>
              </w:rPr>
              <w:t>the importance of ethics in psychological studies.</w:t>
            </w:r>
          </w:p>
        </w:tc>
        <w:tc>
          <w:tcPr>
            <w:tcW w:w="2205" w:type="dxa"/>
            <w:vAlign w:val="center"/>
          </w:tcPr>
          <w:p w14:paraId="739FBD2B" w14:textId="6757D0EF" w:rsidR="00B8594D" w:rsidRPr="002D02E5" w:rsidRDefault="007676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What </w:t>
            </w:r>
            <w:r w:rsidR="003125A0">
              <w:rPr>
                <w:rFonts w:cstheme="minorHAnsi"/>
              </w:rPr>
              <w:t>does it mean to be ethical?</w:t>
            </w:r>
          </w:p>
        </w:tc>
        <w:tc>
          <w:tcPr>
            <w:tcW w:w="1824" w:type="dxa"/>
            <w:vAlign w:val="center"/>
          </w:tcPr>
          <w:p w14:paraId="3E0B8FD4" w14:textId="33A4A8FF" w:rsidR="00B8594D" w:rsidRPr="002D02E5" w:rsidRDefault="007676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 – </w:t>
            </w:r>
            <w:r w:rsidR="003125A0">
              <w:rPr>
                <w:rFonts w:cstheme="minorHAnsi"/>
              </w:rPr>
              <w:t>Ethics in Psychological Research</w:t>
            </w:r>
          </w:p>
        </w:tc>
        <w:tc>
          <w:tcPr>
            <w:tcW w:w="2070" w:type="dxa"/>
            <w:vAlign w:val="center"/>
          </w:tcPr>
          <w:p w14:paraId="5C99985F" w14:textId="0C3F572E" w:rsidR="00B13B65" w:rsidRPr="002D02E5" w:rsidRDefault="003125A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ethical guidelines </w:t>
            </w:r>
          </w:p>
        </w:tc>
        <w:tc>
          <w:tcPr>
            <w:tcW w:w="1847" w:type="dxa"/>
            <w:vAlign w:val="center"/>
          </w:tcPr>
          <w:p w14:paraId="0B7764FC" w14:textId="011A5CD3" w:rsidR="00B8594D" w:rsidRPr="002D02E5" w:rsidRDefault="003125A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Ethics Practice</w:t>
            </w:r>
          </w:p>
        </w:tc>
        <w:tc>
          <w:tcPr>
            <w:tcW w:w="1921" w:type="dxa"/>
            <w:vAlign w:val="center"/>
          </w:tcPr>
          <w:p w14:paraId="7E69BD4F" w14:textId="3677819C" w:rsidR="00B8594D" w:rsidRPr="002D02E5" w:rsidRDefault="003125A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Written response</w:t>
            </w:r>
          </w:p>
        </w:tc>
        <w:tc>
          <w:tcPr>
            <w:tcW w:w="1498" w:type="dxa"/>
            <w:vAlign w:val="center"/>
          </w:tcPr>
          <w:p w14:paraId="39906E85" w14:textId="7783D7D1" w:rsidR="00B8594D" w:rsidRPr="002D02E5" w:rsidRDefault="003125A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Share responses</w:t>
            </w:r>
          </w:p>
        </w:tc>
      </w:tr>
      <w:tr w:rsidR="00C423AB" w:rsidRPr="002D02E5" w14:paraId="564B18BB" w14:textId="77777777" w:rsidTr="00ED1FE1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A517F6C" w14:textId="77777777" w:rsidR="003125A0" w:rsidRPr="007676ED" w:rsidRDefault="003125A0" w:rsidP="003125A0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3920C14" wp14:editId="44E63DCC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about</w:t>
            </w:r>
            <w:r>
              <w:rPr>
                <w:rFonts w:cstheme="minorHAnsi"/>
                <w:b/>
                <w:sz w:val="16"/>
                <w:szCs w:val="28"/>
              </w:rPr>
              <w:t xml:space="preserve"> ethics in psychological research.</w:t>
            </w:r>
          </w:p>
          <w:p w14:paraId="7E0EF547" w14:textId="4B84DF78" w:rsidR="00C423AB" w:rsidRPr="00ED1FE1" w:rsidRDefault="00935D6A" w:rsidP="00935D6A">
            <w:pPr>
              <w:rPr>
                <w:rFonts w:cstheme="minorHAnsi"/>
                <w:b/>
                <w:sz w:val="12"/>
              </w:rPr>
            </w:pPr>
            <w:r w:rsidRPr="004B6870">
              <w:rPr>
                <w:noProof/>
              </w:rPr>
              <w:drawing>
                <wp:inline distT="0" distB="0" distL="0" distR="0" wp14:anchorId="40616637" wp14:editId="3E4ED98C">
                  <wp:extent cx="114300" cy="914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 w:rsidR="004F74F6">
              <w:rPr>
                <w:rFonts w:cstheme="minorHAnsi"/>
                <w:b/>
                <w:sz w:val="16"/>
                <w:szCs w:val="28"/>
              </w:rPr>
              <w:t>can determine if a psychological study is ethical.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Align w:val="center"/>
          </w:tcPr>
          <w:p w14:paraId="1A69A2A1" w14:textId="16DEFA31" w:rsidR="00C423AB" w:rsidRPr="002D02E5" w:rsidRDefault="00614D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4F74F6">
              <w:rPr>
                <w:rFonts w:cstheme="minorHAnsi"/>
              </w:rPr>
              <w:t>: Review ethical guidelines</w:t>
            </w:r>
          </w:p>
        </w:tc>
        <w:tc>
          <w:tcPr>
            <w:tcW w:w="1824" w:type="dxa"/>
            <w:vAlign w:val="center"/>
          </w:tcPr>
          <w:p w14:paraId="1EE4AD17" w14:textId="431101E1" w:rsidR="00C423AB" w:rsidRPr="002D02E5" w:rsidRDefault="004F74F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Explain procedure of Ethics Knockout</w:t>
            </w:r>
          </w:p>
        </w:tc>
        <w:tc>
          <w:tcPr>
            <w:tcW w:w="2070" w:type="dxa"/>
            <w:vAlign w:val="center"/>
          </w:tcPr>
          <w:p w14:paraId="45D10E6B" w14:textId="01A8A4AA" w:rsidR="00C423AB" w:rsidRPr="002D02E5" w:rsidRDefault="004F74F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Ethics Knockout Tournament</w:t>
            </w:r>
          </w:p>
        </w:tc>
        <w:tc>
          <w:tcPr>
            <w:tcW w:w="1847" w:type="dxa"/>
            <w:vAlign w:val="center"/>
          </w:tcPr>
          <w:p w14:paraId="0022E828" w14:textId="6FBA7E39" w:rsidR="00C423AB" w:rsidRPr="002D02E5" w:rsidRDefault="004F74F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Ethics Knockout Tournament</w:t>
            </w:r>
          </w:p>
        </w:tc>
        <w:tc>
          <w:tcPr>
            <w:tcW w:w="1921" w:type="dxa"/>
            <w:vAlign w:val="center"/>
          </w:tcPr>
          <w:p w14:paraId="5630EC5E" w14:textId="76993CEE" w:rsidR="00C423AB" w:rsidRPr="002D02E5" w:rsidRDefault="004F74F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Ethics Knockout</w:t>
            </w:r>
          </w:p>
        </w:tc>
        <w:tc>
          <w:tcPr>
            <w:tcW w:w="1498" w:type="dxa"/>
            <w:vAlign w:val="center"/>
          </w:tcPr>
          <w:p w14:paraId="2DE8C7F0" w14:textId="58DCC07C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</w:t>
            </w:r>
            <w:r w:rsidR="004F74F6">
              <w:rPr>
                <w:rFonts w:cstheme="minorHAnsi"/>
              </w:rPr>
              <w:t>Do you agree?</w:t>
            </w:r>
          </w:p>
        </w:tc>
      </w:tr>
      <w:tr w:rsidR="00C423AB" w:rsidRPr="002D02E5" w14:paraId="2A78BB25" w14:textId="77777777" w:rsidTr="00ED1FE1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79EDD1F" w14:textId="7CDEEA07" w:rsidR="00F8498D" w:rsidRPr="007676ED" w:rsidRDefault="00F8498D" w:rsidP="00F8498D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ED47A04" wp14:editId="7859D207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 w:rsidR="00FF2EB1">
              <w:rPr>
                <w:rFonts w:cstheme="minorHAnsi"/>
                <w:b/>
                <w:sz w:val="16"/>
                <w:szCs w:val="28"/>
              </w:rPr>
              <w:t>statistical reasoning.</w:t>
            </w:r>
          </w:p>
          <w:p w14:paraId="4BA88B9A" w14:textId="1A7E104E" w:rsidR="00C423AB" w:rsidRPr="002D02E5" w:rsidRDefault="00F8498D" w:rsidP="00F8498D">
            <w:pPr>
              <w:rPr>
                <w:rFonts w:cstheme="minorHAnsi"/>
              </w:rPr>
            </w:pPr>
            <w:r w:rsidRPr="004B6870">
              <w:rPr>
                <w:noProof/>
              </w:rPr>
              <w:drawing>
                <wp:inline distT="0" distB="0" distL="0" distR="0" wp14:anchorId="28DB49EF" wp14:editId="7FB0252B">
                  <wp:extent cx="114300" cy="91440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 xml:space="preserve">can explain </w:t>
            </w:r>
            <w:r w:rsidR="00FF2EB1">
              <w:rPr>
                <w:rFonts w:cstheme="minorHAnsi"/>
                <w:b/>
                <w:sz w:val="16"/>
                <w:szCs w:val="28"/>
              </w:rPr>
              <w:t>descriptive statistics.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Align w:val="center"/>
          </w:tcPr>
          <w:p w14:paraId="37F1D968" w14:textId="33392715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9924AB">
              <w:rPr>
                <w:rFonts w:cstheme="minorHAnsi"/>
              </w:rPr>
              <w:t>What do you know about statistics?</w:t>
            </w:r>
          </w:p>
        </w:tc>
        <w:tc>
          <w:tcPr>
            <w:tcW w:w="1824" w:type="dxa"/>
            <w:vAlign w:val="center"/>
          </w:tcPr>
          <w:p w14:paraId="1C006E23" w14:textId="10977065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 – </w:t>
            </w:r>
            <w:r w:rsidR="00FF2EB1">
              <w:rPr>
                <w:rFonts w:cstheme="minorHAnsi"/>
              </w:rPr>
              <w:t>Descriptive Statistics</w:t>
            </w:r>
          </w:p>
        </w:tc>
        <w:tc>
          <w:tcPr>
            <w:tcW w:w="2070" w:type="dxa"/>
            <w:vAlign w:val="center"/>
          </w:tcPr>
          <w:p w14:paraId="578DEA5D" w14:textId="51B5B997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and questions during notes</w:t>
            </w:r>
          </w:p>
        </w:tc>
        <w:tc>
          <w:tcPr>
            <w:tcW w:w="1847" w:type="dxa"/>
            <w:vAlign w:val="center"/>
          </w:tcPr>
          <w:p w14:paraId="7A64CDB8" w14:textId="6E763039" w:rsidR="00C423AB" w:rsidRPr="002D02E5" w:rsidRDefault="009924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examples</w:t>
            </w:r>
          </w:p>
        </w:tc>
        <w:tc>
          <w:tcPr>
            <w:tcW w:w="1921" w:type="dxa"/>
            <w:vAlign w:val="center"/>
          </w:tcPr>
          <w:p w14:paraId="0835072E" w14:textId="4760E55B" w:rsidR="00C423AB" w:rsidRPr="002D02E5" w:rsidRDefault="009924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Statistics Practice Worksheet</w:t>
            </w:r>
          </w:p>
        </w:tc>
        <w:tc>
          <w:tcPr>
            <w:tcW w:w="1498" w:type="dxa"/>
            <w:vAlign w:val="center"/>
          </w:tcPr>
          <w:p w14:paraId="75612296" w14:textId="5921CF1B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9924AB">
              <w:rPr>
                <w:rFonts w:cstheme="minorHAnsi"/>
              </w:rPr>
              <w:t>Questions</w:t>
            </w:r>
          </w:p>
        </w:tc>
      </w:tr>
      <w:tr w:rsidR="00FF2EB1" w:rsidRPr="002D02E5" w14:paraId="2FF05BFF" w14:textId="77777777" w:rsidTr="00ED1FE1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FF2EB1" w:rsidRPr="00C423AB" w:rsidRDefault="00FF2EB1" w:rsidP="00FF2EB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0CFCDC8" w14:textId="77777777" w:rsidR="00FF2EB1" w:rsidRPr="007676ED" w:rsidRDefault="00FF2EB1" w:rsidP="00FF2EB1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252FBBB" wp14:editId="148FE81D">
                  <wp:extent cx="133985" cy="131445"/>
                  <wp:effectExtent l="0" t="0" r="0" b="1905"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>
              <w:rPr>
                <w:rFonts w:cstheme="minorHAnsi"/>
                <w:b/>
                <w:sz w:val="16"/>
                <w:szCs w:val="28"/>
              </w:rPr>
              <w:t>statistical reasoning.</w:t>
            </w:r>
          </w:p>
          <w:p w14:paraId="27FEF938" w14:textId="71D4C355" w:rsidR="00FF2EB1" w:rsidRPr="002D02E5" w:rsidRDefault="00FF2EB1" w:rsidP="00FF2EB1">
            <w:pPr>
              <w:rPr>
                <w:rFonts w:cstheme="minorHAnsi"/>
              </w:rPr>
            </w:pPr>
            <w:r w:rsidRPr="004B6870">
              <w:rPr>
                <w:noProof/>
              </w:rPr>
              <w:drawing>
                <wp:inline distT="0" distB="0" distL="0" distR="0" wp14:anchorId="6FC85655" wp14:editId="73A4E4C0">
                  <wp:extent cx="114300" cy="914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>can explain inferential statistics.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Align w:val="center"/>
          </w:tcPr>
          <w:p w14:paraId="61274EBE" w14:textId="30F0E6C9" w:rsidR="00FF2EB1" w:rsidRPr="002D02E5" w:rsidRDefault="00FF2EB1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9924AB">
              <w:rPr>
                <w:rFonts w:cstheme="minorHAnsi"/>
              </w:rPr>
              <w:t>Answer questions from exit ticket</w:t>
            </w:r>
          </w:p>
        </w:tc>
        <w:tc>
          <w:tcPr>
            <w:tcW w:w="1824" w:type="dxa"/>
            <w:vAlign w:val="center"/>
          </w:tcPr>
          <w:p w14:paraId="7BAB9F2C" w14:textId="14335828" w:rsidR="00FF2EB1" w:rsidRPr="002D02E5" w:rsidRDefault="00FF2EB1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Inferential Statistics</w:t>
            </w:r>
          </w:p>
        </w:tc>
        <w:tc>
          <w:tcPr>
            <w:tcW w:w="2070" w:type="dxa"/>
            <w:vAlign w:val="center"/>
          </w:tcPr>
          <w:p w14:paraId="02066648" w14:textId="33580148" w:rsidR="00FF2EB1" w:rsidRPr="002D02E5" w:rsidRDefault="00FF2EB1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and questions during notes</w:t>
            </w:r>
          </w:p>
        </w:tc>
        <w:tc>
          <w:tcPr>
            <w:tcW w:w="1847" w:type="dxa"/>
            <w:vAlign w:val="center"/>
          </w:tcPr>
          <w:p w14:paraId="4A8E7F0B" w14:textId="09173890" w:rsidR="00FF2EB1" w:rsidRPr="002D02E5" w:rsidRDefault="009924AB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Examples</w:t>
            </w:r>
          </w:p>
        </w:tc>
        <w:tc>
          <w:tcPr>
            <w:tcW w:w="1921" w:type="dxa"/>
            <w:vAlign w:val="center"/>
          </w:tcPr>
          <w:p w14:paraId="57ACAD40" w14:textId="5B30DCFF" w:rsidR="00FF2EB1" w:rsidRPr="002D02E5" w:rsidRDefault="00FF2EB1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924AB">
              <w:rPr>
                <w:rFonts w:cstheme="minorHAnsi"/>
              </w:rPr>
              <w:t>tatistics Gymnastics</w:t>
            </w:r>
          </w:p>
        </w:tc>
        <w:tc>
          <w:tcPr>
            <w:tcW w:w="1498" w:type="dxa"/>
            <w:vAlign w:val="center"/>
          </w:tcPr>
          <w:p w14:paraId="167F6272" w14:textId="407FF723" w:rsidR="00FF2EB1" w:rsidRPr="002D02E5" w:rsidRDefault="00FF2EB1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9924AB">
              <w:rPr>
                <w:rFonts w:cstheme="minorHAnsi"/>
              </w:rPr>
              <w:t>Explain significance</w:t>
            </w:r>
          </w:p>
        </w:tc>
      </w:tr>
      <w:tr w:rsidR="00FF2EB1" w:rsidRPr="002D02E5" w14:paraId="4C1484AE" w14:textId="77777777" w:rsidTr="006B221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FF2EB1" w:rsidRPr="00C423AB" w:rsidRDefault="00FF2EB1" w:rsidP="00FF2EB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021E81CA" w14:textId="4C0D22DE" w:rsidR="00FF2EB1" w:rsidRPr="007676ED" w:rsidRDefault="00FF2EB1" w:rsidP="00FF2EB1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8A1FAC7" wp14:editId="091E8C4C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</w:t>
            </w:r>
            <w:r w:rsidR="00C25096">
              <w:rPr>
                <w:rFonts w:cstheme="minorHAnsi"/>
                <w:b/>
                <w:sz w:val="16"/>
                <w:szCs w:val="28"/>
              </w:rPr>
              <w:t>how to answer an EEQ.</w:t>
            </w:r>
          </w:p>
          <w:p w14:paraId="7E7511D5" w14:textId="3B696173" w:rsidR="00FF2EB1" w:rsidRPr="002D02E5" w:rsidRDefault="00FF2EB1" w:rsidP="00FF2EB1">
            <w:pPr>
              <w:rPr>
                <w:rFonts w:cstheme="minorHAnsi"/>
              </w:rPr>
            </w:pPr>
            <w:r w:rsidRPr="004B6870">
              <w:rPr>
                <w:noProof/>
              </w:rPr>
              <w:drawing>
                <wp:inline distT="0" distB="0" distL="0" distR="0" wp14:anchorId="73F8F794" wp14:editId="313EDCE8">
                  <wp:extent cx="114300" cy="914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 xml:space="preserve">can </w:t>
            </w:r>
            <w:r w:rsidR="00C25096">
              <w:rPr>
                <w:rFonts w:cstheme="minorHAnsi"/>
                <w:b/>
                <w:sz w:val="16"/>
                <w:szCs w:val="28"/>
              </w:rPr>
              <w:t>answer an EEQ.</w:t>
            </w:r>
            <w:r>
              <w:rPr>
                <w:rFonts w:cstheme="minorHAnsi"/>
                <w:b/>
                <w:sz w:val="12"/>
              </w:rPr>
              <w:t xml:space="preserve">         </w:t>
            </w:r>
          </w:p>
        </w:tc>
        <w:tc>
          <w:tcPr>
            <w:tcW w:w="2205" w:type="dxa"/>
            <w:vAlign w:val="center"/>
          </w:tcPr>
          <w:p w14:paraId="6C3A1E46" w14:textId="3C15104C" w:rsidR="00FF2EB1" w:rsidRPr="002D02E5" w:rsidRDefault="00AC564E" w:rsidP="00FF2EB1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EFB8B" wp14:editId="40CCA46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645160</wp:posOffset>
                      </wp:positionV>
                      <wp:extent cx="7155180" cy="228600"/>
                      <wp:effectExtent l="0" t="0" r="2667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5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CE7D77" w14:textId="5BBBA497" w:rsidR="00AC564E" w:rsidRDefault="00AC564E" w:rsidP="00AC564E">
                                  <w:pPr>
                                    <w:jc w:val="center"/>
                                  </w:pPr>
                                  <w:r>
                                    <w:t>Note: This lesson will take 3 days and continue into next week.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1EFB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45pt;margin-top:50.8pt;width:563.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" fillcolor="white [3201]" strokeweight=".5pt">
                      <v:textbox>
                        <w:txbxContent>
                          <w:p w14:paraId="76CE7D77" w14:textId="5BBBA497" w:rsidR="00AC564E" w:rsidRDefault="00AC564E" w:rsidP="00AC564E">
                            <w:pPr>
                              <w:jc w:val="center"/>
                            </w:pPr>
                            <w:r>
                              <w:t>Note: This lesson will take 3 days and continue into next week.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EB1">
              <w:rPr>
                <w:rFonts w:cstheme="minorHAnsi"/>
              </w:rPr>
              <w:t xml:space="preserve">Do Now: </w:t>
            </w:r>
            <w:r w:rsidR="000B1C74">
              <w:rPr>
                <w:rFonts w:cstheme="minorHAnsi"/>
              </w:rPr>
              <w:t>Look over EEQ guide</w:t>
            </w:r>
          </w:p>
        </w:tc>
        <w:tc>
          <w:tcPr>
            <w:tcW w:w="1824" w:type="dxa"/>
            <w:vAlign w:val="center"/>
          </w:tcPr>
          <w:p w14:paraId="0CA8540D" w14:textId="2B16679E" w:rsidR="00FF2EB1" w:rsidRPr="002D02E5" w:rsidRDefault="000B1C74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EEQ Process</w:t>
            </w:r>
          </w:p>
        </w:tc>
        <w:tc>
          <w:tcPr>
            <w:tcW w:w="2070" w:type="dxa"/>
            <w:vAlign w:val="center"/>
          </w:tcPr>
          <w:p w14:paraId="30AD2A80" w14:textId="0FECF1CD" w:rsidR="00FF2EB1" w:rsidRPr="002D02E5" w:rsidRDefault="000B1C74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>Sample EEQ</w:t>
            </w:r>
          </w:p>
        </w:tc>
        <w:tc>
          <w:tcPr>
            <w:tcW w:w="1847" w:type="dxa"/>
            <w:vAlign w:val="center"/>
          </w:tcPr>
          <w:p w14:paraId="7E4437AE" w14:textId="7E750018" w:rsidR="00FF2EB1" w:rsidRPr="002D02E5" w:rsidRDefault="000B1C74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>EEQ with table</w:t>
            </w:r>
          </w:p>
        </w:tc>
        <w:tc>
          <w:tcPr>
            <w:tcW w:w="1921" w:type="dxa"/>
            <w:vAlign w:val="center"/>
          </w:tcPr>
          <w:p w14:paraId="1A18FD7B" w14:textId="59AF5CA0" w:rsidR="00FF2EB1" w:rsidRPr="002D02E5" w:rsidRDefault="000B1C74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Gallery </w:t>
            </w:r>
            <w:proofErr w:type="gramStart"/>
            <w:r>
              <w:rPr>
                <w:rFonts w:cstheme="minorHAnsi"/>
              </w:rPr>
              <w:t>walk</w:t>
            </w:r>
            <w:proofErr w:type="gramEnd"/>
            <w:r>
              <w:rPr>
                <w:rFonts w:cstheme="minorHAnsi"/>
              </w:rPr>
              <w:t xml:space="preserve"> response</w:t>
            </w:r>
          </w:p>
        </w:tc>
        <w:tc>
          <w:tcPr>
            <w:tcW w:w="1498" w:type="dxa"/>
            <w:vAlign w:val="center"/>
          </w:tcPr>
          <w:p w14:paraId="4BC1277B" w14:textId="521A266A" w:rsidR="00FF2EB1" w:rsidRPr="002D02E5" w:rsidRDefault="00FF2EB1" w:rsidP="00FF2EB1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C51C" w14:textId="77777777" w:rsidR="007C664B" w:rsidRDefault="007C664B" w:rsidP="00B8594D">
      <w:pPr>
        <w:spacing w:after="0" w:line="240" w:lineRule="auto"/>
      </w:pPr>
      <w:r>
        <w:separator/>
      </w:r>
    </w:p>
  </w:endnote>
  <w:endnote w:type="continuationSeparator" w:id="0">
    <w:p w14:paraId="0ADAC4DC" w14:textId="77777777" w:rsidR="007C664B" w:rsidRDefault="007C664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D362" w14:textId="77777777" w:rsidR="007C664B" w:rsidRDefault="007C664B" w:rsidP="00B8594D">
      <w:pPr>
        <w:spacing w:after="0" w:line="240" w:lineRule="auto"/>
      </w:pPr>
      <w:r>
        <w:separator/>
      </w:r>
    </w:p>
  </w:footnote>
  <w:footnote w:type="continuationSeparator" w:id="0">
    <w:p w14:paraId="22342432" w14:textId="77777777" w:rsidR="007C664B" w:rsidRDefault="007C664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01F0271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676ED">
      <w:rPr>
        <w:b/>
        <w:bCs/>
        <w:sz w:val="24"/>
        <w:szCs w:val="28"/>
      </w:rPr>
      <w:t>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7676ED">
      <w:rPr>
        <w:b/>
        <w:bCs/>
        <w:sz w:val="24"/>
        <w:szCs w:val="28"/>
      </w:rPr>
      <w:t>10-12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676ED">
      <w:rPr>
        <w:b/>
        <w:bCs/>
        <w:sz w:val="24"/>
        <w:szCs w:val="28"/>
      </w:rPr>
      <w:t xml:space="preserve">August </w:t>
    </w:r>
    <w:r w:rsidR="009924AB">
      <w:rPr>
        <w:b/>
        <w:bCs/>
        <w:sz w:val="24"/>
        <w:szCs w:val="28"/>
      </w:rPr>
      <w:t>19-23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8.6pt;height:168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B1C74"/>
    <w:rsid w:val="00134848"/>
    <w:rsid w:val="00144A6A"/>
    <w:rsid w:val="001E7E73"/>
    <w:rsid w:val="002116E6"/>
    <w:rsid w:val="0021205A"/>
    <w:rsid w:val="00273D37"/>
    <w:rsid w:val="002C4A96"/>
    <w:rsid w:val="002D02E5"/>
    <w:rsid w:val="003125A0"/>
    <w:rsid w:val="00341831"/>
    <w:rsid w:val="00343625"/>
    <w:rsid w:val="0038575B"/>
    <w:rsid w:val="00400423"/>
    <w:rsid w:val="004B7489"/>
    <w:rsid w:val="004F74F6"/>
    <w:rsid w:val="00586FE1"/>
    <w:rsid w:val="00590ABD"/>
    <w:rsid w:val="00614D84"/>
    <w:rsid w:val="006B221C"/>
    <w:rsid w:val="007676ED"/>
    <w:rsid w:val="007C0841"/>
    <w:rsid w:val="007C664B"/>
    <w:rsid w:val="00837CD3"/>
    <w:rsid w:val="00872678"/>
    <w:rsid w:val="008A25B4"/>
    <w:rsid w:val="00926003"/>
    <w:rsid w:val="009330C5"/>
    <w:rsid w:val="00935D6A"/>
    <w:rsid w:val="009531A5"/>
    <w:rsid w:val="009924AB"/>
    <w:rsid w:val="00A07A13"/>
    <w:rsid w:val="00A24C00"/>
    <w:rsid w:val="00A54B17"/>
    <w:rsid w:val="00AB7A3A"/>
    <w:rsid w:val="00AC564E"/>
    <w:rsid w:val="00AC70E0"/>
    <w:rsid w:val="00B13B65"/>
    <w:rsid w:val="00B30F61"/>
    <w:rsid w:val="00B41B19"/>
    <w:rsid w:val="00B8594D"/>
    <w:rsid w:val="00C25096"/>
    <w:rsid w:val="00C33062"/>
    <w:rsid w:val="00C423AB"/>
    <w:rsid w:val="00CA79BA"/>
    <w:rsid w:val="00CB3D54"/>
    <w:rsid w:val="00CE6AA5"/>
    <w:rsid w:val="00DF1BE7"/>
    <w:rsid w:val="00E0389E"/>
    <w:rsid w:val="00E22C8B"/>
    <w:rsid w:val="00E42C57"/>
    <w:rsid w:val="00E712C6"/>
    <w:rsid w:val="00ED1FE1"/>
    <w:rsid w:val="00F8498D"/>
    <w:rsid w:val="00FD52DA"/>
    <w:rsid w:val="00FF10A4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8</cp:revision>
  <cp:lastPrinted>2024-07-28T21:42:00Z</cp:lastPrinted>
  <dcterms:created xsi:type="dcterms:W3CDTF">2024-08-17T23:10:00Z</dcterms:created>
  <dcterms:modified xsi:type="dcterms:W3CDTF">2024-08-18T17:05:00Z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